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FEF1" w14:textId="77777777" w:rsidR="00FC5928" w:rsidRPr="00FC5928" w:rsidRDefault="00FC5928" w:rsidP="00FC5928">
      <w:pPr>
        <w:rPr>
          <w:color w:val="000000"/>
          <w:sz w:val="28"/>
          <w:szCs w:val="28"/>
        </w:rPr>
      </w:pPr>
      <w:r w:rsidRPr="00FC5928">
        <w:rPr>
          <w:rFonts w:ascii="Arial" w:hAnsi="Arial" w:cs="Arial"/>
          <w:b/>
          <w:bCs/>
          <w:color w:val="000000"/>
          <w:sz w:val="28"/>
          <w:szCs w:val="28"/>
        </w:rPr>
        <w:t>Philly’s publications:</w:t>
      </w:r>
      <w:r w:rsidRPr="00FC5928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0FEE2A96" w14:textId="77777777" w:rsidR="00FC5928" w:rsidRPr="00FC5928" w:rsidRDefault="00FC5928" w:rsidP="00FC5928">
      <w:pPr>
        <w:rPr>
          <w:color w:val="000000"/>
          <w:sz w:val="28"/>
          <w:szCs w:val="28"/>
        </w:rPr>
      </w:pPr>
      <w:r w:rsidRPr="00FC5928">
        <w:rPr>
          <w:rFonts w:ascii="Arial" w:hAnsi="Arial" w:cs="Arial"/>
          <w:color w:val="000000"/>
          <w:sz w:val="28"/>
          <w:szCs w:val="28"/>
        </w:rPr>
        <w:t> </w:t>
      </w:r>
    </w:p>
    <w:p w14:paraId="3EE47776" w14:textId="77777777" w:rsidR="00FC5928" w:rsidRPr="00FC5928" w:rsidRDefault="00FC5928" w:rsidP="00FC5928">
      <w:pPr>
        <w:spacing w:line="253" w:lineRule="atLeast"/>
        <w:rPr>
          <w:color w:val="000000"/>
          <w:sz w:val="28"/>
          <w:szCs w:val="28"/>
        </w:rPr>
      </w:pPr>
      <w:r w:rsidRPr="00FC5928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5DC7C1D5" w14:textId="77777777" w:rsidR="00FC5928" w:rsidRPr="00FC5928" w:rsidRDefault="00FC5928" w:rsidP="00FC5928">
      <w:pPr>
        <w:pStyle w:val="ListBullet"/>
        <w:spacing w:before="0" w:beforeAutospacing="0" w:after="120" w:afterAutospacing="0" w:line="230" w:lineRule="atLeast"/>
        <w:rPr>
          <w:rFonts w:ascii="Tahoma" w:hAnsi="Tahoma" w:cs="Tahoma"/>
          <w:color w:val="7F7F7F"/>
          <w:sz w:val="28"/>
          <w:szCs w:val="28"/>
        </w:rPr>
      </w:pPr>
      <w:r w:rsidRPr="00FC5928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Hare, P</w:t>
      </w:r>
      <w:r w:rsidRPr="00FC5928">
        <w:rPr>
          <w:rStyle w:val="apple-converted-space"/>
          <w:rFonts w:ascii="Arial" w:hAnsi="Arial" w:cs="Arial"/>
          <w:b/>
          <w:bCs/>
          <w:sz w:val="28"/>
          <w:szCs w:val="28"/>
          <w:lang w:val="en-US"/>
        </w:rPr>
        <w:t> </w:t>
      </w:r>
      <w:r w:rsidRPr="00FC5928">
        <w:rPr>
          <w:rFonts w:ascii="Arial" w:hAnsi="Arial" w:cs="Arial"/>
          <w:sz w:val="28"/>
          <w:szCs w:val="28"/>
          <w:lang w:val="en-US"/>
        </w:rPr>
        <w:t>(2020)</w:t>
      </w:r>
      <w:r w:rsidRPr="00FC5928">
        <w:rPr>
          <w:rStyle w:val="apple-converted-space"/>
          <w:rFonts w:ascii="Arial" w:hAnsi="Arial" w:cs="Arial"/>
          <w:b/>
          <w:bCs/>
          <w:sz w:val="28"/>
          <w:szCs w:val="28"/>
          <w:lang w:val="en-US"/>
        </w:rPr>
        <w:t> </w:t>
      </w:r>
      <w:r w:rsidRPr="00FC5928">
        <w:rPr>
          <w:rFonts w:ascii="Arial" w:hAnsi="Arial" w:cs="Arial"/>
          <w:color w:val="000000"/>
          <w:sz w:val="28"/>
          <w:szCs w:val="28"/>
          <w:lang w:val="en-US"/>
        </w:rPr>
        <w:t>‘Loud and Clear: The Story of Dementia Activism in Scotland’ (Life Changes Trust</w:t>
      </w:r>
      <w:r w:rsidRPr="00FC5928">
        <w:rPr>
          <w:rFonts w:ascii="Arial" w:hAnsi="Arial" w:cs="Arial"/>
          <w:sz w:val="28"/>
          <w:szCs w:val="28"/>
          <w:lang w:val="en-US"/>
        </w:rPr>
        <w:t>)</w:t>
      </w:r>
      <w:r w:rsidRPr="00FC5928">
        <w:rPr>
          <w:rStyle w:val="apple-converted-space"/>
          <w:rFonts w:ascii="Arial" w:hAnsi="Arial" w:cs="Arial"/>
          <w:sz w:val="28"/>
          <w:szCs w:val="28"/>
          <w:lang w:val="en-US"/>
        </w:rPr>
        <w:t> </w:t>
      </w:r>
      <w:r w:rsidRPr="00FC5928">
        <w:rPr>
          <w:rFonts w:ascii="Arial" w:hAnsi="Arial" w:cs="Arial"/>
          <w:color w:val="000000"/>
          <w:sz w:val="28"/>
          <w:szCs w:val="28"/>
          <w:lang w:val="en-US"/>
        </w:rPr>
        <w:t> </w:t>
      </w:r>
      <w:hyperlink r:id="rId4" w:tooltip="https://bit.ly/32D3qmh" w:history="1">
        <w:r w:rsidRPr="00FC5928">
          <w:rPr>
            <w:rStyle w:val="Hyperlink"/>
            <w:sz w:val="28"/>
            <w:szCs w:val="28"/>
            <w:lang w:val="en-US"/>
          </w:rPr>
          <w:t>https://bit.ly/32D3qmh</w:t>
        </w:r>
      </w:hyperlink>
    </w:p>
    <w:p w14:paraId="5363EBA8" w14:textId="77777777" w:rsidR="00FC5928" w:rsidRPr="00FC5928" w:rsidRDefault="00FC5928" w:rsidP="00FC5928">
      <w:pPr>
        <w:pStyle w:val="ListBullet"/>
        <w:spacing w:before="0" w:beforeAutospacing="0" w:after="120" w:afterAutospacing="0" w:line="230" w:lineRule="atLeast"/>
        <w:rPr>
          <w:rFonts w:ascii="Tahoma" w:hAnsi="Tahoma" w:cs="Tahoma"/>
          <w:color w:val="7F7F7F"/>
          <w:sz w:val="28"/>
          <w:szCs w:val="28"/>
        </w:rPr>
      </w:pPr>
      <w:r w:rsidRPr="00FC5928">
        <w:rPr>
          <w:rFonts w:ascii="Arial" w:hAnsi="Arial" w:cs="Arial"/>
          <w:sz w:val="28"/>
          <w:szCs w:val="28"/>
          <w:lang w:val="en-US"/>
        </w:rPr>
        <w:t> </w:t>
      </w:r>
    </w:p>
    <w:p w14:paraId="3B547FB9" w14:textId="77777777" w:rsidR="00FC5928" w:rsidRPr="00FC5928" w:rsidRDefault="00FC5928" w:rsidP="00FC5928">
      <w:pPr>
        <w:rPr>
          <w:color w:val="000000"/>
          <w:sz w:val="28"/>
          <w:szCs w:val="28"/>
        </w:rPr>
      </w:pPr>
      <w:r w:rsidRPr="00FC5928">
        <w:rPr>
          <w:rFonts w:ascii="Arial" w:hAnsi="Arial" w:cs="Arial"/>
          <w:color w:val="000000"/>
          <w:sz w:val="28"/>
          <w:szCs w:val="28"/>
        </w:rPr>
        <w:t>Berry, P; Davies, T; Fordyce, C; Gordon, H;</w:t>
      </w:r>
      <w:r w:rsidRPr="00FC592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C5928">
        <w:rPr>
          <w:rFonts w:ascii="Arial" w:hAnsi="Arial" w:cs="Arial"/>
          <w:b/>
          <w:bCs/>
          <w:color w:val="000000"/>
          <w:sz w:val="28"/>
          <w:szCs w:val="28"/>
        </w:rPr>
        <w:t>Hare, P;</w:t>
      </w:r>
      <w:r w:rsidRPr="00FC5928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C5928">
        <w:rPr>
          <w:rFonts w:ascii="Arial" w:hAnsi="Arial" w:cs="Arial"/>
          <w:color w:val="000000"/>
          <w:sz w:val="28"/>
          <w:szCs w:val="28"/>
        </w:rPr>
        <w:t xml:space="preserve">Houston, A; </w:t>
      </w:r>
      <w:proofErr w:type="spellStart"/>
      <w:r w:rsidRPr="00FC5928">
        <w:rPr>
          <w:rFonts w:ascii="Arial" w:hAnsi="Arial" w:cs="Arial"/>
          <w:color w:val="000000"/>
          <w:sz w:val="28"/>
          <w:szCs w:val="28"/>
        </w:rPr>
        <w:t>Litherland</w:t>
      </w:r>
      <w:proofErr w:type="spellEnd"/>
      <w:r w:rsidRPr="00FC5928">
        <w:rPr>
          <w:rFonts w:ascii="Arial" w:hAnsi="Arial" w:cs="Arial"/>
          <w:color w:val="000000"/>
          <w:sz w:val="28"/>
          <w:szCs w:val="28"/>
        </w:rPr>
        <w:t xml:space="preserve">, R; </w:t>
      </w:r>
      <w:proofErr w:type="spellStart"/>
      <w:r w:rsidRPr="00FC5928">
        <w:rPr>
          <w:rFonts w:ascii="Arial" w:hAnsi="Arial" w:cs="Arial"/>
          <w:color w:val="000000"/>
          <w:sz w:val="28"/>
          <w:szCs w:val="28"/>
        </w:rPr>
        <w:t>McLintock</w:t>
      </w:r>
      <w:proofErr w:type="spellEnd"/>
      <w:r w:rsidRPr="00FC5928">
        <w:rPr>
          <w:rFonts w:ascii="Arial" w:hAnsi="Arial" w:cs="Arial"/>
          <w:color w:val="000000"/>
          <w:sz w:val="28"/>
          <w:szCs w:val="28"/>
        </w:rPr>
        <w:t>, M; Mitchell, W; Shorthouse, T (2019): ‘People with dementia in the driving seat of research.’ Dementia, Vol 19 (1) pp68-73</w:t>
      </w:r>
      <w:r w:rsidRPr="00FC592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" w:tooltip="https://bit.ly/3D2cldp" w:history="1">
        <w:r w:rsidRPr="00FC5928">
          <w:rPr>
            <w:rStyle w:val="Hyperlink"/>
            <w:sz w:val="28"/>
            <w:szCs w:val="28"/>
          </w:rPr>
          <w:t>https://bit.ly/3D2cldp</w:t>
        </w:r>
      </w:hyperlink>
    </w:p>
    <w:p w14:paraId="33B4A111" w14:textId="77777777" w:rsidR="00FC5928" w:rsidRPr="00FC5928" w:rsidRDefault="00FC5928" w:rsidP="00FC5928">
      <w:pPr>
        <w:pStyle w:val="ListBullet"/>
        <w:spacing w:before="0" w:beforeAutospacing="0" w:after="120" w:afterAutospacing="0" w:line="230" w:lineRule="atLeast"/>
        <w:rPr>
          <w:rFonts w:ascii="Tahoma" w:hAnsi="Tahoma" w:cs="Tahoma"/>
          <w:color w:val="7F7F7F"/>
          <w:sz w:val="28"/>
          <w:szCs w:val="28"/>
        </w:rPr>
      </w:pPr>
      <w:r w:rsidRPr="00FC5928">
        <w:rPr>
          <w:rFonts w:ascii="Arial" w:hAnsi="Arial" w:cs="Arial"/>
          <w:sz w:val="28"/>
          <w:szCs w:val="28"/>
        </w:rPr>
        <w:t> </w:t>
      </w:r>
    </w:p>
    <w:p w14:paraId="3393E03E" w14:textId="77777777" w:rsidR="00FC5928" w:rsidRPr="00FC5928" w:rsidRDefault="00FC5928" w:rsidP="00FC5928">
      <w:pPr>
        <w:shd w:val="clear" w:color="auto" w:fill="FFFFFF"/>
        <w:rPr>
          <w:color w:val="000000"/>
          <w:sz w:val="28"/>
          <w:szCs w:val="28"/>
        </w:rPr>
      </w:pPr>
      <w:r w:rsidRPr="00FC5928">
        <w:rPr>
          <w:rFonts w:ascii="Arial" w:hAnsi="Arial" w:cs="Arial"/>
          <w:color w:val="111111"/>
          <w:sz w:val="28"/>
          <w:szCs w:val="28"/>
        </w:rPr>
        <w:t>Watchman, K, Wilkinson,</w:t>
      </w:r>
      <w:r w:rsidRPr="00FC5928">
        <w:rPr>
          <w:rStyle w:val="apple-converted-space"/>
          <w:rFonts w:ascii="Arial" w:hAnsi="Arial" w:cs="Arial"/>
          <w:color w:val="111111"/>
          <w:sz w:val="28"/>
          <w:szCs w:val="28"/>
        </w:rPr>
        <w:t> </w:t>
      </w:r>
      <w:r w:rsidRPr="00FC5928">
        <w:rPr>
          <w:rFonts w:ascii="Arial" w:hAnsi="Arial" w:cs="Arial"/>
          <w:b/>
          <w:bCs/>
          <w:color w:val="111111"/>
          <w:sz w:val="28"/>
          <w:szCs w:val="28"/>
        </w:rPr>
        <w:t>Hare, P</w:t>
      </w:r>
      <w:r w:rsidRPr="00FC592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C5928">
        <w:rPr>
          <w:rFonts w:ascii="Arial" w:hAnsi="Arial" w:cs="Arial"/>
          <w:color w:val="000000"/>
          <w:sz w:val="28"/>
          <w:szCs w:val="28"/>
        </w:rPr>
        <w:t>(2018)</w:t>
      </w:r>
      <w:r w:rsidRPr="00FC592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C5928">
        <w:rPr>
          <w:rFonts w:ascii="Arial" w:hAnsi="Arial" w:cs="Arial"/>
          <w:color w:val="111111"/>
          <w:sz w:val="28"/>
          <w:szCs w:val="28"/>
        </w:rPr>
        <w:t>‘Supporting People with Learning Disabilities and Dementia’ (Pavilion</w:t>
      </w:r>
      <w:r w:rsidRPr="00FC5928">
        <w:rPr>
          <w:rFonts w:ascii="Arial" w:hAnsi="Arial" w:cs="Arial"/>
          <w:color w:val="000000"/>
          <w:sz w:val="28"/>
          <w:szCs w:val="28"/>
        </w:rPr>
        <w:t>)</w:t>
      </w:r>
      <w:r w:rsidRPr="00FC592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C5928">
        <w:rPr>
          <w:rFonts w:ascii="Arial" w:hAnsi="Arial" w:cs="Arial"/>
          <w:color w:val="111111"/>
          <w:sz w:val="28"/>
          <w:szCs w:val="28"/>
        </w:rPr>
        <w:t> </w:t>
      </w:r>
      <w:hyperlink r:id="rId6" w:tooltip="https://bit.ly/3rM2jLy" w:history="1">
        <w:r w:rsidRPr="00FC5928">
          <w:rPr>
            <w:rStyle w:val="Hyperlink"/>
            <w:sz w:val="28"/>
            <w:szCs w:val="28"/>
          </w:rPr>
          <w:t>https://bit.ly/3rM2jLy</w:t>
        </w:r>
      </w:hyperlink>
    </w:p>
    <w:p w14:paraId="4B0E86E9" w14:textId="77777777" w:rsidR="00FC5928" w:rsidRPr="00FC5928" w:rsidRDefault="00FC5928" w:rsidP="00FC5928">
      <w:pPr>
        <w:shd w:val="clear" w:color="auto" w:fill="FFFFFF"/>
        <w:rPr>
          <w:color w:val="000000"/>
          <w:sz w:val="28"/>
          <w:szCs w:val="28"/>
        </w:rPr>
      </w:pPr>
      <w:r w:rsidRPr="00FC5928">
        <w:rPr>
          <w:rFonts w:ascii="Arial" w:hAnsi="Arial" w:cs="Arial"/>
          <w:color w:val="000000"/>
          <w:sz w:val="28"/>
          <w:szCs w:val="28"/>
        </w:rPr>
        <w:t> </w:t>
      </w:r>
    </w:p>
    <w:p w14:paraId="075A7110" w14:textId="77777777" w:rsidR="00FC5928" w:rsidRPr="00FC5928" w:rsidRDefault="00FC5928" w:rsidP="00FC5928">
      <w:pPr>
        <w:spacing w:line="253" w:lineRule="atLeast"/>
        <w:rPr>
          <w:color w:val="000000"/>
          <w:sz w:val="28"/>
          <w:szCs w:val="28"/>
        </w:rPr>
      </w:pPr>
      <w:r w:rsidRPr="00FC5928">
        <w:rPr>
          <w:rFonts w:ascii="Arial" w:hAnsi="Arial" w:cs="Arial"/>
          <w:color w:val="000000"/>
          <w:sz w:val="28"/>
          <w:szCs w:val="28"/>
        </w:rPr>
        <w:t> </w:t>
      </w:r>
    </w:p>
    <w:p w14:paraId="33B0332D" w14:textId="77777777" w:rsidR="00FC5928" w:rsidRPr="00FC5928" w:rsidRDefault="00FC5928" w:rsidP="00FC5928">
      <w:pPr>
        <w:pStyle w:val="Heading2"/>
        <w:spacing w:before="0" w:beforeAutospacing="0" w:after="0" w:afterAutospacing="0" w:line="27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C5928">
        <w:rPr>
          <w:rFonts w:ascii="Arial" w:eastAsia="Times New Roman" w:hAnsi="Arial" w:cs="Arial"/>
          <w:color w:val="000000"/>
          <w:sz w:val="28"/>
          <w:szCs w:val="28"/>
        </w:rPr>
        <w:t>Hare, P</w:t>
      </w:r>
      <w:r w:rsidRPr="00FC5928">
        <w:rPr>
          <w:rStyle w:val="apple-converted-space"/>
          <w:rFonts w:ascii="Arial" w:eastAsia="Times New Roman" w:hAnsi="Arial" w:cs="Arial"/>
          <w:b w:val="0"/>
          <w:bCs w:val="0"/>
          <w:color w:val="000000"/>
          <w:sz w:val="28"/>
          <w:szCs w:val="28"/>
        </w:rPr>
        <w:t> </w:t>
      </w:r>
      <w:r w:rsidRPr="00FC5928">
        <w:rPr>
          <w:rFonts w:ascii="Arial" w:eastAsia="Times New Roman" w:hAnsi="Arial" w:cs="Arial"/>
          <w:b w:val="0"/>
          <w:bCs w:val="0"/>
          <w:color w:val="000000"/>
          <w:sz w:val="28"/>
          <w:szCs w:val="28"/>
        </w:rPr>
        <w:t>and Dean, J.</w:t>
      </w:r>
      <w:r w:rsidRPr="00FC5928">
        <w:rPr>
          <w:rStyle w:val="apple-converted-space"/>
          <w:rFonts w:ascii="Arial" w:eastAsia="Times New Roman" w:hAnsi="Arial" w:cs="Arial"/>
          <w:b w:val="0"/>
          <w:bCs w:val="0"/>
          <w:color w:val="000000"/>
          <w:sz w:val="28"/>
          <w:szCs w:val="28"/>
        </w:rPr>
        <w:t> </w:t>
      </w:r>
      <w:r w:rsidRPr="00FC5928">
        <w:rPr>
          <w:rFonts w:ascii="Arial" w:eastAsia="Times New Roman" w:hAnsi="Arial" w:cs="Arial"/>
          <w:b w:val="0"/>
          <w:bCs w:val="0"/>
          <w:color w:val="000000"/>
          <w:sz w:val="28"/>
          <w:szCs w:val="28"/>
        </w:rPr>
        <w:t>(2005)</w:t>
      </w:r>
      <w:r w:rsidRPr="00FC5928">
        <w:rPr>
          <w:rStyle w:val="apple-converted-space"/>
          <w:rFonts w:ascii="Arial" w:eastAsia="Times New Roman" w:hAnsi="Arial" w:cs="Arial"/>
          <w:b w:val="0"/>
          <w:bCs w:val="0"/>
          <w:color w:val="000000"/>
          <w:sz w:val="28"/>
          <w:szCs w:val="28"/>
        </w:rPr>
        <w:t> </w:t>
      </w:r>
      <w:r w:rsidRPr="00FC5928">
        <w:rPr>
          <w:rFonts w:ascii="Arial" w:eastAsia="Times New Roman" w:hAnsi="Arial" w:cs="Arial"/>
          <w:b w:val="0"/>
          <w:bCs w:val="0"/>
          <w:color w:val="000000"/>
          <w:sz w:val="28"/>
          <w:szCs w:val="28"/>
        </w:rPr>
        <w:t>‘How can we make our cities dementia friendly?’ (Joseph Rowntree Foundation)</w:t>
      </w:r>
      <w:r w:rsidRPr="00FC5928">
        <w:rPr>
          <w:rStyle w:val="apple-converted-space"/>
          <w:rFonts w:ascii="Arial" w:eastAsia="Times New Roman" w:hAnsi="Arial" w:cs="Arial"/>
          <w:b w:val="0"/>
          <w:bCs w:val="0"/>
          <w:color w:val="000000"/>
          <w:sz w:val="28"/>
          <w:szCs w:val="28"/>
        </w:rPr>
        <w:t> </w:t>
      </w:r>
      <w:hyperlink r:id="rId7" w:tooltip="https://bit.ly/3pFhWlc" w:history="1">
        <w:r w:rsidRPr="00FC5928">
          <w:rPr>
            <w:rStyle w:val="Hyperlink"/>
            <w:rFonts w:eastAsia="Times New Roman"/>
            <w:b/>
            <w:bCs w:val="0"/>
            <w:sz w:val="28"/>
            <w:szCs w:val="28"/>
          </w:rPr>
          <w:t>https://bit.ly/3pFhWlc</w:t>
        </w:r>
      </w:hyperlink>
    </w:p>
    <w:p w14:paraId="09A82050" w14:textId="77777777" w:rsidR="00FC5928" w:rsidRPr="00FC5928" w:rsidRDefault="00FC5928" w:rsidP="00FC5928">
      <w:pPr>
        <w:pStyle w:val="Heading2"/>
        <w:spacing w:before="0" w:beforeAutospacing="0" w:after="0" w:afterAutospacing="0" w:line="276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C5928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11EC642C" w14:textId="77777777" w:rsidR="00FC5928" w:rsidRPr="00FC5928" w:rsidRDefault="00FC5928" w:rsidP="00FC5928">
      <w:pPr>
        <w:rPr>
          <w:color w:val="000000"/>
          <w:sz w:val="28"/>
          <w:szCs w:val="28"/>
        </w:rPr>
      </w:pPr>
      <w:r w:rsidRPr="00FC5928">
        <w:rPr>
          <w:rFonts w:ascii="Arial" w:hAnsi="Arial" w:cs="Arial"/>
          <w:color w:val="000000"/>
          <w:sz w:val="28"/>
          <w:szCs w:val="28"/>
        </w:rPr>
        <w:t> </w:t>
      </w:r>
    </w:p>
    <w:p w14:paraId="34CBADEC" w14:textId="77777777" w:rsidR="00FC5928" w:rsidRPr="00FC5928" w:rsidRDefault="00FC5928" w:rsidP="00FC5928">
      <w:pPr>
        <w:rPr>
          <w:color w:val="000000"/>
          <w:sz w:val="28"/>
          <w:szCs w:val="28"/>
        </w:rPr>
      </w:pPr>
      <w:r w:rsidRPr="00FC5928">
        <w:rPr>
          <w:rFonts w:ascii="Arial" w:hAnsi="Arial" w:cs="Arial"/>
          <w:b/>
          <w:bCs/>
          <w:color w:val="000000"/>
          <w:sz w:val="28"/>
          <w:szCs w:val="28"/>
        </w:rPr>
        <w:t>Hare, P.</w:t>
      </w:r>
      <w:r w:rsidRPr="00FC5928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FC5928">
        <w:rPr>
          <w:rFonts w:ascii="Arial" w:hAnsi="Arial" w:cs="Arial"/>
          <w:color w:val="000000"/>
          <w:sz w:val="28"/>
          <w:szCs w:val="28"/>
        </w:rPr>
        <w:t>(2016) ‘Our Dementia, Our Rights’ (Innovations in Dementia</w:t>
      </w:r>
      <w:r w:rsidRPr="00FC5928">
        <w:rPr>
          <w:rFonts w:ascii="Arial" w:hAnsi="Arial" w:cs="Arial"/>
          <w:color w:val="002060"/>
          <w:sz w:val="28"/>
          <w:szCs w:val="28"/>
        </w:rPr>
        <w:t>)</w:t>
      </w:r>
      <w:r w:rsidRPr="00FC592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8" w:tooltip="https://bit.ly/32YzRM7" w:history="1">
        <w:r w:rsidRPr="00FC5928">
          <w:rPr>
            <w:rStyle w:val="Hyperlink"/>
            <w:sz w:val="28"/>
            <w:szCs w:val="28"/>
          </w:rPr>
          <w:t>https://bit.ly/32YzRM7</w:t>
        </w:r>
      </w:hyperlink>
    </w:p>
    <w:p w14:paraId="213A61BA" w14:textId="77777777" w:rsidR="00100779" w:rsidRDefault="00100779"/>
    <w:sectPr w:rsidR="00100779" w:rsidSect="007F1F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B"/>
    <w:rsid w:val="00100779"/>
    <w:rsid w:val="0052611B"/>
    <w:rsid w:val="00713E05"/>
    <w:rsid w:val="007F1FD2"/>
    <w:rsid w:val="00BA1C1A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D749D"/>
  <w15:chartTrackingRefBased/>
  <w15:docId w15:val="{8A67D631-65B5-5042-913D-57944A2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1B"/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C5928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autoRedefine/>
    <w:qFormat/>
    <w:rsid w:val="00BA1C1A"/>
    <w:pPr>
      <w:autoSpaceDE w:val="0"/>
      <w:autoSpaceDN w:val="0"/>
      <w:adjustRightInd w:val="0"/>
      <w:spacing w:after="120" w:line="360" w:lineRule="auto"/>
      <w:contextualSpacing/>
      <w:textAlignment w:val="center"/>
    </w:pPr>
    <w:rPr>
      <w:rFonts w:asciiTheme="minorHAnsi" w:hAnsiTheme="minorHAnsi"/>
      <w:color w:val="000000"/>
      <w:sz w:val="20"/>
      <w:szCs w:val="20"/>
    </w:rPr>
  </w:style>
  <w:style w:type="character" w:styleId="Hyperlink">
    <w:name w:val="Hyperlink"/>
    <w:uiPriority w:val="99"/>
    <w:qFormat/>
    <w:rsid w:val="00713E05"/>
    <w:rPr>
      <w:rFonts w:ascii="Arial" w:hAnsi="Arial"/>
      <w:b/>
      <w:i w:val="0"/>
      <w:color w:val="0090A0"/>
      <w:sz w:val="22"/>
      <w:u w:val="none"/>
    </w:rPr>
  </w:style>
  <w:style w:type="character" w:styleId="FollowedHyperlink">
    <w:name w:val="FollowedHyperlink"/>
    <w:basedOn w:val="DefaultParagraphFont"/>
    <w:qFormat/>
    <w:rsid w:val="00713E05"/>
    <w:rPr>
      <w:rFonts w:ascii="Arial" w:hAnsi="Arial"/>
      <w:b/>
      <w:i w:val="0"/>
      <w:color w:val="0090A0"/>
      <w:sz w:val="22"/>
      <w:u w:val="none"/>
    </w:rPr>
  </w:style>
  <w:style w:type="paragraph" w:customStyle="1" w:styleId="default">
    <w:name w:val="default"/>
    <w:basedOn w:val="Normal"/>
    <w:rsid w:val="0052611B"/>
    <w:pPr>
      <w:spacing w:before="100" w:beforeAutospacing="1" w:after="100" w:afterAutospacing="1"/>
    </w:pPr>
    <w:rPr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52611B"/>
  </w:style>
  <w:style w:type="character" w:customStyle="1" w:styleId="Heading2Char">
    <w:name w:val="Heading 2 Char"/>
    <w:basedOn w:val="DefaultParagraphFont"/>
    <w:link w:val="Heading2"/>
    <w:uiPriority w:val="9"/>
    <w:semiHidden/>
    <w:rsid w:val="00FC5928"/>
    <w:rPr>
      <w:rFonts w:ascii="Calibri" w:hAnsi="Calibri" w:cs="Calibri"/>
      <w:b/>
      <w:bCs/>
      <w:sz w:val="36"/>
      <w:szCs w:val="36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FC5928"/>
    <w:pPr>
      <w:spacing w:before="100" w:beforeAutospacing="1" w:after="100" w:afterAutospacing="1"/>
    </w:pPr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2YzRM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pFhWl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rM2jLy" TargetMode="External"/><Relationship Id="rId5" Type="http://schemas.openxmlformats.org/officeDocument/2006/relationships/hyperlink" Target="https://bit.ly/3D2cld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t.ly/32D3qm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Monk</dc:creator>
  <cp:keywords/>
  <dc:description/>
  <cp:lastModifiedBy>Tanya Monk</cp:lastModifiedBy>
  <cp:revision>2</cp:revision>
  <dcterms:created xsi:type="dcterms:W3CDTF">2021-12-14T11:16:00Z</dcterms:created>
  <dcterms:modified xsi:type="dcterms:W3CDTF">2021-12-14T11:16:00Z</dcterms:modified>
</cp:coreProperties>
</file>